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592CB8A9" w14:textId="77777777" w:rsidR="008D274D" w:rsidRDefault="008D274D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1FEC38" w14:textId="77777777" w:rsidR="008D274D" w:rsidRDefault="008D274D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01DE8A1" w14:textId="23B52382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ANEXO N°1</w:t>
      </w: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B23AD6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5BBD3911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object w:dxaOrig="1440" w:dyaOrig="1440"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1.25pt;height:18pt" o:ole="">
            <v:imagedata r:id="rId11" o:title=""/>
          </v:shape>
          <w:control r:id="rId12" w:name="TextBox1123" w:shapeid="_x0000_i1043"/>
        </w:obje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39B55E3C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</w:t>
      </w:r>
      <w:r w:rsidR="008D274D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="00B23AD6">
        <w:rPr>
          <w:rFonts w:ascii="Arial" w:hAnsi="Arial" w:cs="Arial"/>
          <w:b/>
          <w:sz w:val="22"/>
          <w:szCs w:val="22"/>
          <w:lang w:val="es-ES"/>
        </w:rPr>
        <w:t xml:space="preserve">           </w:t>
      </w:r>
      <w:r w:rsidRPr="00D420E5">
        <w:rPr>
          <w:rFonts w:ascii="Arial" w:hAnsi="Arial" w:cs="Arial"/>
          <w:b/>
          <w:sz w:val="22"/>
          <w:szCs w:val="22"/>
          <w:lang w:val="es-ES"/>
        </w:rPr>
        <w:t>Rut:</w:t>
      </w:r>
    </w:p>
    <w:p w14:paraId="153A0816" w14:textId="78D9AE1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1440" w:dyaOrig="1440" w14:anchorId="37CAA1D2">
          <v:shape id="_x0000_i1045" type="#_x0000_t75" style="width:377.25pt;height:18pt" o:ole="">
            <v:imagedata r:id="rId13" o:title=""/>
          </v:shape>
          <w:control r:id="rId14" w:name="TextBox1121" w:shapeid="_x0000_i1045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73AECC5A">
          <v:shape id="_x0000_i1047" type="#_x0000_t75" style="width:101.25pt;height:18pt" o:ole="">
            <v:imagedata r:id="rId11" o:title=""/>
          </v:shape>
          <w:control r:id="rId15" w:name="TextBox112" w:shapeid="_x0000_i1047"/>
        </w:obje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1D43E60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F0538E">
        <w:rPr>
          <w:rFonts w:ascii="Arial" w:hAnsi="Arial" w:cs="Arial"/>
          <w:b/>
          <w:sz w:val="22"/>
          <w:szCs w:val="18"/>
          <w:lang w:val="es-ES"/>
        </w:rPr>
        <w:t xml:space="preserve">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1BEC10C0" w14:textId="1F35340C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13E29B73">
          <v:shape id="_x0000_i1049" type="#_x0000_t75" style="width:326.25pt;height:17.25pt" o:ole="">
            <v:imagedata r:id="rId16" o:title=""/>
          </v:shape>
          <w:control r:id="rId17" w:name="TextBox112211" w:shapeid="_x0000_i1049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77723CE7">
          <v:shape id="_x0000_i1051" type="#_x0000_t75" style="width:152.25pt;height:18.75pt" o:ole="">
            <v:imagedata r:id="rId18" o:title=""/>
          </v:shape>
          <w:control r:id="rId19" w:name="TextBox11111111" w:shapeid="_x0000_i1051"/>
        </w:obje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213CA3AF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8D274D">
        <w:rPr>
          <w:rFonts w:ascii="Arial" w:hAnsi="Arial" w:cs="Arial"/>
          <w:b/>
          <w:sz w:val="22"/>
          <w:lang w:val="es-ES"/>
        </w:rPr>
        <w:t xml:space="preserve">        </w:t>
      </w:r>
      <w:r w:rsidR="005D53EB" w:rsidRPr="00D420E5">
        <w:rPr>
          <w:rFonts w:ascii="Arial" w:hAnsi="Arial" w:cs="Arial"/>
          <w:b/>
          <w:sz w:val="22"/>
          <w:lang w:val="es-ES"/>
        </w:rPr>
        <w:t>Rut:</w:t>
      </w:r>
    </w:p>
    <w:p w14:paraId="10870ABE" w14:textId="024DB219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Times New Roman" w:eastAsia="Times New Roman" w:hAnsi="Times New Roman" w:cs="Arial"/>
          <w:sz w:val="16"/>
          <w:szCs w:val="18"/>
          <w:lang w:val="en-US" w:eastAsia="es-ES"/>
        </w:rPr>
        <w:object w:dxaOrig="1440" w:dyaOrig="1440" w14:anchorId="7497579C">
          <v:shape id="_x0000_i1053" type="#_x0000_t75" style="width:377.25pt;height:18pt" o:ole="">
            <v:imagedata r:id="rId13" o:title=""/>
          </v:shape>
          <w:control r:id="rId20" w:name="TextBox11211" w:shapeid="_x0000_i1053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6D08F8E0">
          <v:shape id="_x0000_i1055" type="#_x0000_t75" style="width:101.25pt;height:18pt" o:ole="">
            <v:imagedata r:id="rId11" o:title=""/>
          </v:shape>
          <w:control r:id="rId21" w:name="TextBox1122" w:shapeid="_x0000_i1055"/>
        </w:obje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1CBB4D6D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8D274D">
        <w:rPr>
          <w:rFonts w:ascii="Arial" w:hAnsi="Arial" w:cs="Arial"/>
          <w:b/>
          <w:sz w:val="22"/>
          <w:szCs w:val="18"/>
          <w:lang w:val="es-ES"/>
        </w:rPr>
        <w:t xml:space="preserve"> 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2B57E3B5" w14:textId="497E36AA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0C40974C">
          <v:shape id="_x0000_i1057" type="#_x0000_t75" style="width:326.25pt;height:17.25pt" o:ole="">
            <v:imagedata r:id="rId16" o:title=""/>
          </v:shape>
          <w:control r:id="rId22" w:name="TextBox1122111" w:shapeid="_x0000_i1057"/>
        </w:object>
      </w:r>
      <w:r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 w:rsidRPr="00D420E5">
        <w:rPr>
          <w:rFonts w:ascii="Verdana" w:eastAsia="Times New Roman" w:hAnsi="Verdana" w:cs="Arial"/>
          <w:sz w:val="16"/>
          <w:szCs w:val="18"/>
          <w:lang w:val="en-US" w:eastAsia="es-ES"/>
        </w:rPr>
        <w:object w:dxaOrig="1440" w:dyaOrig="1440" w14:anchorId="24F90412">
          <v:shape id="_x0000_i1059" type="#_x0000_t75" style="width:152.25pt;height:18.75pt" o:ole="">
            <v:imagedata r:id="rId18" o:title=""/>
          </v:shape>
          <w:control r:id="rId23" w:name="TextBox111111111" w:shapeid="_x0000_i1059"/>
        </w:obje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hrs.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del mismo</w:t>
      </w:r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24"/>
      <w:footerReference w:type="even" r:id="rId25"/>
      <w:footerReference w:type="default" r:id="rId26"/>
      <w:footerReference w:type="first" r:id="rId27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A2D1" w14:textId="77777777" w:rsidR="005D53EB" w:rsidRDefault="005D53EB" w:rsidP="00853375">
      <w:r>
        <w:separator/>
      </w:r>
    </w:p>
  </w:endnote>
  <w:endnote w:type="continuationSeparator" w:id="0">
    <w:p w14:paraId="556474C6" w14:textId="77777777" w:rsidR="005D53EB" w:rsidRDefault="005D53EB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4366" w14:textId="77777777" w:rsidR="008D274D" w:rsidRPr="00E520E9" w:rsidRDefault="008D274D" w:rsidP="008D274D">
    <w:pPr>
      <w:spacing w:after="160" w:line="259" w:lineRule="auto"/>
      <w:jc w:val="center"/>
      <w:rPr>
        <w:color w:val="C65596"/>
        <w:sz w:val="18"/>
        <w:szCs w:val="18"/>
      </w:rPr>
    </w:pPr>
    <w:r w:rsidRPr="005A77F0">
      <w:rPr>
        <w:color w:val="C65596"/>
        <w:sz w:val="18"/>
        <w:szCs w:val="18"/>
      </w:rPr>
      <w:t xml:space="preserve">Av. Los Conquistadores 1730, piso 24, Providencia - (+56) 22 393 9003 - www.dcv.cl </w:t>
    </w:r>
    <w:r w:rsidRPr="00E520E9">
      <w:rPr>
        <w:color w:val="C65596"/>
        <w:sz w:val="18"/>
        <w:szCs w:val="18"/>
      </w:rPr>
      <w:t xml:space="preserve"> </w:t>
    </w:r>
  </w:p>
  <w:p w14:paraId="032E2835" w14:textId="04F8D9CA" w:rsidR="005D53EB" w:rsidRDefault="00CE5884">
    <w:pPr>
      <w:pStyle w:val="Piedepgina"/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597C1EB">
              <wp:simplePos x="723900" y="9172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70B9" w14:textId="77777777" w:rsidR="005D53EB" w:rsidRDefault="005D53EB" w:rsidP="00853375">
      <w:r>
        <w:separator/>
      </w:r>
    </w:p>
  </w:footnote>
  <w:footnote w:type="continuationSeparator" w:id="0">
    <w:p w14:paraId="703E1A93" w14:textId="77777777" w:rsidR="005D53EB" w:rsidRDefault="005D53EB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034C" w14:textId="21568F4F" w:rsidR="005D53EB" w:rsidRDefault="008D274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E9F76" wp14:editId="4FD5E32F">
          <wp:simplePos x="0" y="0"/>
          <wp:positionH relativeFrom="margin">
            <wp:align>left</wp:align>
          </wp:positionH>
          <wp:positionV relativeFrom="margin">
            <wp:posOffset>-361950</wp:posOffset>
          </wp:positionV>
          <wp:extent cx="1905000" cy="587824"/>
          <wp:effectExtent l="0" t="0" r="0" b="3175"/>
          <wp:wrapNone/>
          <wp:docPr id="5137076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076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8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A5BDE" w14:textId="4AC5CD01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71F9B"/>
    <w:rsid w:val="00577F03"/>
    <w:rsid w:val="00585277"/>
    <w:rsid w:val="00594551"/>
    <w:rsid w:val="005A4BC5"/>
    <w:rsid w:val="005B32FF"/>
    <w:rsid w:val="005B72C5"/>
    <w:rsid w:val="005C3184"/>
    <w:rsid w:val="005C5FDC"/>
    <w:rsid w:val="005D1626"/>
    <w:rsid w:val="005D53EB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123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274D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B0620A"/>
    <w:rsid w:val="00B124E5"/>
    <w:rsid w:val="00B21538"/>
    <w:rsid w:val="00B21696"/>
    <w:rsid w:val="00B21791"/>
    <w:rsid w:val="00B23AD6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53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5C3184"/>
    <w:rsid w:val="007F3BCF"/>
    <w:rsid w:val="00826481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e666c6-8576-41a3-8911-b1b4449e1758" xsi:nil="true"/>
    <lcf76f155ced4ddcb4097134ff3c332f xmlns="e95ddf9b-01e3-4d8e-9db4-611328cba4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44626F78C34EA89780A923326182" ma:contentTypeVersion="14" ma:contentTypeDescription="Crear nuevo documento." ma:contentTypeScope="" ma:versionID="bc9ab835dcfaaf442e0e6abe9ec1b8e0">
  <xsd:schema xmlns:xsd="http://www.w3.org/2001/XMLSchema" xmlns:xs="http://www.w3.org/2001/XMLSchema" xmlns:p="http://schemas.microsoft.com/office/2006/metadata/properties" xmlns:ns1="http://schemas.microsoft.com/sharepoint/v3" xmlns:ns2="e95ddf9b-01e3-4d8e-9db4-611328cba408" xmlns:ns3="87e666c6-8576-41a3-8911-b1b4449e1758" targetNamespace="http://schemas.microsoft.com/office/2006/metadata/properties" ma:root="true" ma:fieldsID="2a5d9aad917789c539df6e97696cb1e7" ns1:_="" ns2:_="" ns3:_="">
    <xsd:import namespace="http://schemas.microsoft.com/sharepoint/v3"/>
    <xsd:import namespace="e95ddf9b-01e3-4d8e-9db4-611328cba408"/>
    <xsd:import namespace="87e666c6-8576-41a3-8911-b1b4449e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df9b-01e3-4d8e-9db4-611328cb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8fd69e8-6371-4f11-85c9-eafa43d2b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666c6-8576-41a3-8911-b1b4449e1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0ec68-836a-4f8b-ba8d-c3120cd78327}" ma:internalName="TaxCatchAll" ma:showField="CatchAllData" ma:web="87e666c6-8576-41a3-8911-b1b4449e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2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26A3C-EF85-4886-924E-8D1BEC7F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ddf9b-01e3-4d8e-9db4-611328cba408"/>
    <ds:schemaRef ds:uri="87e666c6-8576-41a3-8911-b1b4449e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ximena sanhueza</cp:lastModifiedBy>
  <cp:revision>4</cp:revision>
  <cp:lastPrinted>2021-12-10T19:10:00Z</cp:lastPrinted>
  <dcterms:created xsi:type="dcterms:W3CDTF">2026-02-25T15:29:00Z</dcterms:created>
  <dcterms:modified xsi:type="dcterms:W3CDTF">2026-02-25T15:32:00Z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0x0101009C0B44626F78C34EA89780A923326182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